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4A02" w14:textId="77777777" w:rsidR="005B25C5" w:rsidRPr="0040627F" w:rsidRDefault="005B25C5" w:rsidP="007902E8">
      <w:pPr>
        <w:shd w:val="clear" w:color="auto" w:fill="FFFFFF" w:themeFill="background1"/>
        <w:rPr>
          <w:rFonts w:ascii="Arial" w:hAnsi="Arial" w:cs="Arial"/>
          <w:b/>
          <w:color w:val="000000" w:themeColor="text1"/>
          <w:u w:val="single"/>
        </w:rPr>
      </w:pPr>
    </w:p>
    <w:p w14:paraId="3809FE60" w14:textId="77777777" w:rsidR="005B25C5" w:rsidRPr="0040627F" w:rsidRDefault="005B25C5" w:rsidP="007902E8">
      <w:pPr>
        <w:shd w:val="clear" w:color="auto" w:fill="FFFFFF" w:themeFill="background1"/>
        <w:rPr>
          <w:rFonts w:ascii="Arial" w:hAnsi="Arial" w:cs="Arial"/>
          <w:b/>
          <w:color w:val="000000" w:themeColor="text1"/>
          <w:u w:val="single"/>
        </w:rPr>
      </w:pPr>
    </w:p>
    <w:p w14:paraId="727085EF" w14:textId="77777777" w:rsidR="007902E8" w:rsidRPr="0040627F" w:rsidRDefault="00CB4563" w:rsidP="007902E8">
      <w:pPr>
        <w:shd w:val="clear" w:color="auto" w:fill="FFFFFF" w:themeFill="background1"/>
        <w:rPr>
          <w:rFonts w:ascii="Arial" w:hAnsi="Arial" w:cs="Arial"/>
          <w:b/>
          <w:color w:val="000000" w:themeColor="text1"/>
          <w:u w:val="single"/>
        </w:rPr>
      </w:pPr>
      <w:r w:rsidRPr="0040627F">
        <w:rPr>
          <w:rFonts w:ascii="Arial" w:hAnsi="Arial" w:cs="Arial"/>
          <w:b/>
          <w:color w:val="000000" w:themeColor="text1"/>
          <w:u w:val="single"/>
        </w:rPr>
        <w:t>Marketing</w:t>
      </w:r>
      <w:r w:rsidR="007902E8" w:rsidRPr="0040627F">
        <w:rPr>
          <w:rFonts w:ascii="Arial" w:hAnsi="Arial" w:cs="Arial"/>
          <w:b/>
          <w:color w:val="000000" w:themeColor="text1"/>
          <w:u w:val="single"/>
        </w:rPr>
        <w:t xml:space="preserve"> Inter</w:t>
      </w:r>
      <w:r w:rsidRPr="0040627F">
        <w:rPr>
          <w:rFonts w:ascii="Arial" w:hAnsi="Arial" w:cs="Arial"/>
          <w:b/>
          <w:color w:val="000000" w:themeColor="text1"/>
          <w:u w:val="single"/>
        </w:rPr>
        <w:t>n</w:t>
      </w:r>
      <w:r w:rsidR="007902E8" w:rsidRPr="0040627F">
        <w:rPr>
          <w:rFonts w:ascii="Arial" w:hAnsi="Arial" w:cs="Arial"/>
          <w:b/>
          <w:color w:val="000000" w:themeColor="text1"/>
          <w:u w:val="single"/>
        </w:rPr>
        <w:t>ship:</w:t>
      </w:r>
    </w:p>
    <w:p w14:paraId="61CF1297" w14:textId="77777777" w:rsidR="00A051A1" w:rsidRPr="0040627F" w:rsidRDefault="00A051A1" w:rsidP="007902E8">
      <w:pPr>
        <w:shd w:val="clear" w:color="auto" w:fill="FFFFFF" w:themeFill="background1"/>
        <w:rPr>
          <w:rFonts w:ascii="Arial" w:hAnsi="Arial" w:cs="Arial"/>
          <w:b/>
          <w:color w:val="000000" w:themeColor="text1"/>
          <w:u w:val="single"/>
        </w:rPr>
      </w:pPr>
    </w:p>
    <w:p w14:paraId="600912EE" w14:textId="4A8FF5CD" w:rsidR="007902E8" w:rsidRPr="0040627F" w:rsidRDefault="007902E8" w:rsidP="005B25C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 xml:space="preserve">The </w:t>
      </w:r>
      <w:r w:rsidR="00CB4563" w:rsidRPr="0040627F">
        <w:rPr>
          <w:rFonts w:ascii="Arial" w:hAnsi="Arial" w:cs="Arial"/>
          <w:color w:val="000000"/>
        </w:rPr>
        <w:t>Marketing</w:t>
      </w:r>
      <w:r w:rsidRPr="0040627F">
        <w:rPr>
          <w:rFonts w:ascii="Arial" w:hAnsi="Arial" w:cs="Arial"/>
          <w:color w:val="000000"/>
        </w:rPr>
        <w:t xml:space="preserve"> internship is an exciting and unique internship where you can learn the ins and outs of the museum. The </w:t>
      </w:r>
      <w:r w:rsidR="00CB4563" w:rsidRPr="0040627F">
        <w:rPr>
          <w:rFonts w:ascii="Arial" w:hAnsi="Arial" w:cs="Arial"/>
          <w:color w:val="000000"/>
        </w:rPr>
        <w:t>Marketing</w:t>
      </w:r>
      <w:r w:rsidRPr="0040627F">
        <w:rPr>
          <w:rFonts w:ascii="Arial" w:hAnsi="Arial" w:cs="Arial"/>
          <w:color w:val="000000"/>
        </w:rPr>
        <w:t xml:space="preserve"> Intern reports to </w:t>
      </w:r>
      <w:r w:rsidR="00A051A1" w:rsidRPr="0040627F">
        <w:rPr>
          <w:rFonts w:ascii="Arial" w:hAnsi="Arial" w:cs="Arial"/>
          <w:color w:val="000000"/>
        </w:rPr>
        <w:t xml:space="preserve">the Museum’s </w:t>
      </w:r>
      <w:r w:rsidR="002E4837" w:rsidRPr="0040627F">
        <w:rPr>
          <w:rFonts w:ascii="Arial" w:hAnsi="Arial" w:cs="Arial"/>
          <w:color w:val="000000"/>
        </w:rPr>
        <w:t>Director of Marketing and Communications</w:t>
      </w:r>
      <w:r w:rsidR="006B43CD" w:rsidRPr="0040627F">
        <w:rPr>
          <w:rFonts w:ascii="Arial" w:hAnsi="Arial" w:cs="Arial"/>
          <w:color w:val="000000"/>
        </w:rPr>
        <w:t xml:space="preserve">. </w:t>
      </w:r>
      <w:r w:rsidRPr="0040627F">
        <w:rPr>
          <w:rFonts w:ascii="Arial" w:hAnsi="Arial" w:cs="Arial"/>
          <w:color w:val="000000"/>
        </w:rPr>
        <w:t xml:space="preserve">Applicants must be available to work at least </w:t>
      </w:r>
      <w:r w:rsidR="006B43CD" w:rsidRPr="0040627F">
        <w:rPr>
          <w:rFonts w:ascii="Arial" w:hAnsi="Arial" w:cs="Arial"/>
          <w:color w:val="000000"/>
        </w:rPr>
        <w:t>2</w:t>
      </w:r>
      <w:r w:rsidRPr="0040627F">
        <w:rPr>
          <w:rFonts w:ascii="Arial" w:hAnsi="Arial" w:cs="Arial"/>
          <w:color w:val="000000"/>
        </w:rPr>
        <w:t xml:space="preserve"> days per week (between </w:t>
      </w:r>
      <w:r w:rsidR="006B43CD" w:rsidRPr="0040627F">
        <w:rPr>
          <w:rFonts w:ascii="Arial" w:hAnsi="Arial" w:cs="Arial"/>
          <w:color w:val="000000"/>
        </w:rPr>
        <w:t xml:space="preserve">approximately </w:t>
      </w:r>
      <w:r w:rsidRPr="0040627F">
        <w:rPr>
          <w:rFonts w:ascii="Arial" w:hAnsi="Arial" w:cs="Arial"/>
          <w:color w:val="000000"/>
        </w:rPr>
        <w:t>10am-</w:t>
      </w:r>
      <w:r w:rsidR="006B43CD" w:rsidRPr="0040627F">
        <w:rPr>
          <w:rFonts w:ascii="Arial" w:hAnsi="Arial" w:cs="Arial"/>
          <w:color w:val="000000"/>
        </w:rPr>
        <w:t>3</w:t>
      </w:r>
      <w:r w:rsidRPr="0040627F">
        <w:rPr>
          <w:rFonts w:ascii="Arial" w:hAnsi="Arial" w:cs="Arial"/>
          <w:color w:val="000000"/>
        </w:rPr>
        <w:t>pm). A three month minimum commitment is required. Start/end dates and hours are flexible.</w:t>
      </w:r>
    </w:p>
    <w:p w14:paraId="572819C3" w14:textId="77777777" w:rsidR="007902E8" w:rsidRPr="0040627F" w:rsidRDefault="007902E8" w:rsidP="005B25C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38713DDC" w14:textId="77777777" w:rsidR="007902E8" w:rsidRPr="0040627F" w:rsidRDefault="007902E8" w:rsidP="005B25C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>Requirements:</w:t>
      </w:r>
    </w:p>
    <w:p w14:paraId="33349A21" w14:textId="77777777" w:rsidR="007902E8" w:rsidRPr="0040627F" w:rsidRDefault="007902E8" w:rsidP="005B25C5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>Reliability, flexibility, and strong attention for detail</w:t>
      </w:r>
    </w:p>
    <w:p w14:paraId="0409AE19" w14:textId="77777777" w:rsidR="007902E8" w:rsidRPr="0040627F" w:rsidRDefault="007902E8" w:rsidP="005B25C5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>Able to multi-task and work independently</w:t>
      </w:r>
    </w:p>
    <w:p w14:paraId="02689ADA" w14:textId="77777777" w:rsidR="007902E8" w:rsidRPr="0040627F" w:rsidRDefault="007902E8" w:rsidP="005B25C5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 xml:space="preserve">Excellent writing and communication skills </w:t>
      </w:r>
    </w:p>
    <w:p w14:paraId="02093F4B" w14:textId="77777777" w:rsidR="007902E8" w:rsidRPr="0040627F" w:rsidRDefault="007902E8" w:rsidP="005B25C5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>Exceptional organizational skills</w:t>
      </w:r>
    </w:p>
    <w:p w14:paraId="37CDC62A" w14:textId="77777777" w:rsidR="007902E8" w:rsidRPr="0040627F" w:rsidRDefault="00CB4563" w:rsidP="005B25C5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>Hi-</w:t>
      </w:r>
      <w:r w:rsidR="007902E8" w:rsidRPr="0040627F">
        <w:rPr>
          <w:rFonts w:ascii="Arial" w:hAnsi="Arial" w:cs="Arial"/>
          <w:color w:val="000000"/>
        </w:rPr>
        <w:t>level proficiency with computer</w:t>
      </w:r>
      <w:r w:rsidRPr="0040627F">
        <w:rPr>
          <w:rFonts w:ascii="Arial" w:hAnsi="Arial" w:cs="Arial"/>
          <w:color w:val="000000"/>
        </w:rPr>
        <w:t xml:space="preserve"> software</w:t>
      </w:r>
      <w:r w:rsidR="007902E8" w:rsidRPr="0040627F">
        <w:rPr>
          <w:rFonts w:ascii="Arial" w:hAnsi="Arial" w:cs="Arial"/>
          <w:color w:val="000000"/>
        </w:rPr>
        <w:t xml:space="preserve"> including Microsoft Office</w:t>
      </w:r>
      <w:r w:rsidR="006B43CD" w:rsidRPr="0040627F">
        <w:rPr>
          <w:rFonts w:ascii="Arial" w:hAnsi="Arial" w:cs="Arial"/>
          <w:color w:val="000000"/>
        </w:rPr>
        <w:t xml:space="preserve"> and Photoshop.  Knowledge of InDesign and WordPress is helpful but not required.</w:t>
      </w:r>
      <w:r w:rsidR="007902E8" w:rsidRPr="0040627F">
        <w:rPr>
          <w:rFonts w:ascii="Arial" w:hAnsi="Arial" w:cs="Arial"/>
          <w:color w:val="000000"/>
        </w:rPr>
        <w:t xml:space="preserve"> </w:t>
      </w:r>
      <w:r w:rsidR="006B43CD" w:rsidRPr="0040627F">
        <w:rPr>
          <w:rFonts w:ascii="Arial" w:hAnsi="Arial" w:cs="Arial"/>
          <w:color w:val="000000"/>
        </w:rPr>
        <w:br/>
      </w:r>
      <w:r w:rsidR="006B43CD" w:rsidRPr="0040627F">
        <w:rPr>
          <w:rFonts w:ascii="Arial" w:hAnsi="Arial" w:cs="Arial"/>
          <w:color w:val="000000"/>
        </w:rPr>
        <w:br/>
      </w:r>
    </w:p>
    <w:p w14:paraId="6C380048" w14:textId="77777777" w:rsidR="007902E8" w:rsidRPr="0040627F" w:rsidRDefault="007902E8" w:rsidP="005B25C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40627F">
        <w:rPr>
          <w:rFonts w:ascii="Arial" w:hAnsi="Arial" w:cs="Arial"/>
          <w:color w:val="000000"/>
        </w:rPr>
        <w:t>Responsibilities include but are not limited to:</w:t>
      </w:r>
    </w:p>
    <w:p w14:paraId="3B6FCA36" w14:textId="77777777" w:rsidR="00CB4563" w:rsidRPr="0040627F" w:rsidRDefault="00CB4563" w:rsidP="005B25C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627F">
        <w:rPr>
          <w:rFonts w:ascii="Arial" w:hAnsi="Arial" w:cs="Arial"/>
          <w:bCs/>
          <w:color w:val="000000" w:themeColor="text1"/>
          <w:sz w:val="24"/>
          <w:szCs w:val="24"/>
        </w:rPr>
        <w:t>Social media marketing for the Museum’s Facebook, Twitter, and Instagram business accounts</w:t>
      </w:r>
    </w:p>
    <w:p w14:paraId="4AAD3D6D" w14:textId="77777777" w:rsidR="00CB4563" w:rsidRPr="0040627F" w:rsidRDefault="00CB4563" w:rsidP="005B25C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627F">
        <w:rPr>
          <w:rFonts w:ascii="Arial" w:hAnsi="Arial" w:cs="Arial"/>
          <w:bCs/>
          <w:color w:val="000000" w:themeColor="text1"/>
          <w:sz w:val="24"/>
          <w:szCs w:val="24"/>
        </w:rPr>
        <w:t>Creating meaningful content for our theatre, events, exhibitions, and collections</w:t>
      </w:r>
    </w:p>
    <w:p w14:paraId="731A6732" w14:textId="77777777" w:rsidR="00CB4563" w:rsidRPr="0040627F" w:rsidRDefault="00CB4563" w:rsidP="005B25C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627F">
        <w:rPr>
          <w:rFonts w:ascii="Arial" w:hAnsi="Arial" w:cs="Arial"/>
          <w:bCs/>
          <w:color w:val="000000" w:themeColor="text1"/>
          <w:sz w:val="24"/>
          <w:szCs w:val="24"/>
        </w:rPr>
        <w:t>Developing strategies for scheduling content</w:t>
      </w:r>
    </w:p>
    <w:p w14:paraId="56F5D8E2" w14:textId="77777777" w:rsidR="00CB4563" w:rsidRPr="0040627F" w:rsidRDefault="00CB4563" w:rsidP="005B25C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627F">
        <w:rPr>
          <w:rFonts w:ascii="Arial" w:hAnsi="Arial" w:cs="Arial"/>
          <w:bCs/>
          <w:color w:val="000000" w:themeColor="text1"/>
          <w:sz w:val="24"/>
          <w:szCs w:val="24"/>
        </w:rPr>
        <w:t>Taking photographs around the museum if needed, as part of content to be shared</w:t>
      </w:r>
    </w:p>
    <w:p w14:paraId="308E2959" w14:textId="77777777" w:rsidR="00CB4563" w:rsidRPr="0040627F" w:rsidRDefault="00CB4563" w:rsidP="005B25C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627F">
        <w:rPr>
          <w:rFonts w:ascii="Arial" w:hAnsi="Arial" w:cs="Arial"/>
          <w:bCs/>
          <w:color w:val="000000" w:themeColor="text1"/>
          <w:sz w:val="24"/>
          <w:szCs w:val="24"/>
        </w:rPr>
        <w:t>Handling of a Not-for Profit, Google Ad-words account: managing and updating posts looking for best keywords and quality scores for keywords</w:t>
      </w:r>
    </w:p>
    <w:p w14:paraId="58D50D9A" w14:textId="77777777" w:rsidR="00CB4563" w:rsidRPr="0040627F" w:rsidRDefault="00CB4563" w:rsidP="005B25C5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0627F">
        <w:rPr>
          <w:rFonts w:ascii="Arial" w:hAnsi="Arial" w:cs="Arial"/>
          <w:bCs/>
          <w:color w:val="000000" w:themeColor="text1"/>
          <w:sz w:val="24"/>
          <w:szCs w:val="24"/>
        </w:rPr>
        <w:t>Comfort in using Google Analytics to create reports for traffic on our website</w:t>
      </w:r>
    </w:p>
    <w:p w14:paraId="0077B7B9" w14:textId="77777777" w:rsidR="00BA01DB" w:rsidRPr="0040627F" w:rsidRDefault="00BA01DB" w:rsidP="005B25C5">
      <w:pPr>
        <w:shd w:val="clear" w:color="auto" w:fill="FFFFFF" w:themeFill="background1"/>
        <w:spacing w:line="276" w:lineRule="auto"/>
        <w:rPr>
          <w:rFonts w:ascii="Arial" w:hAnsi="Arial" w:cs="Arial"/>
          <w:bCs/>
          <w:color w:val="000000" w:themeColor="text1"/>
        </w:rPr>
      </w:pPr>
    </w:p>
    <w:p w14:paraId="3F693596" w14:textId="45986E19" w:rsidR="0040627F" w:rsidRPr="0040627F" w:rsidRDefault="0040627F" w:rsidP="0040627F">
      <w:pPr>
        <w:spacing w:before="100" w:beforeAutospacing="1" w:after="100" w:afterAutospacing="1"/>
        <w:contextualSpacing/>
        <w:rPr>
          <w:rFonts w:ascii="Arial" w:hAnsi="Arial" w:cs="Arial"/>
          <w:color w:val="333333"/>
        </w:rPr>
      </w:pPr>
      <w:r w:rsidRPr="0040627F">
        <w:rPr>
          <w:rFonts w:ascii="Arial" w:hAnsi="Arial" w:cs="Arial"/>
          <w:bCs/>
          <w:color w:val="333333"/>
        </w:rPr>
        <w:t xml:space="preserve">Reports to: </w:t>
      </w:r>
      <w:r w:rsidRPr="0040627F">
        <w:rPr>
          <w:rFonts w:ascii="Arial" w:hAnsi="Arial" w:cs="Arial"/>
          <w:color w:val="000000"/>
        </w:rPr>
        <w:t>Director of Marketing and Communications</w:t>
      </w:r>
    </w:p>
    <w:p w14:paraId="423998EE" w14:textId="77777777" w:rsidR="0040627F" w:rsidRPr="0040627F" w:rsidRDefault="0040627F" w:rsidP="0040627F">
      <w:pPr>
        <w:spacing w:before="100" w:beforeAutospacing="1" w:after="100" w:afterAutospacing="1"/>
        <w:contextualSpacing/>
        <w:rPr>
          <w:rFonts w:ascii="Arial" w:hAnsi="Arial" w:cs="Arial"/>
          <w:bCs/>
          <w:color w:val="333333"/>
        </w:rPr>
      </w:pPr>
      <w:r w:rsidRPr="0040627F">
        <w:rPr>
          <w:rFonts w:ascii="Arial" w:hAnsi="Arial" w:cs="Arial"/>
          <w:bCs/>
          <w:color w:val="333333"/>
        </w:rPr>
        <w:t>Applications accepted on a rolling basis</w:t>
      </w:r>
    </w:p>
    <w:p w14:paraId="36ACA958" w14:textId="77777777" w:rsidR="0040627F" w:rsidRPr="00057A32" w:rsidRDefault="0040627F" w:rsidP="0040627F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333333"/>
        </w:rPr>
      </w:pPr>
    </w:p>
    <w:p w14:paraId="18E9685E" w14:textId="7174103E" w:rsidR="0040627F" w:rsidRPr="00057A32" w:rsidRDefault="0040627F" w:rsidP="0040627F">
      <w:pPr>
        <w:contextualSpacing/>
        <w:rPr>
          <w:rFonts w:asciiTheme="minorHAnsi" w:hAnsiTheme="minorHAnsi" w:cstheme="minorHAnsi"/>
          <w:color w:val="333333"/>
        </w:rPr>
      </w:pPr>
      <w:r w:rsidRPr="00057A32">
        <w:rPr>
          <w:rFonts w:asciiTheme="minorHAnsi" w:hAnsiTheme="minorHAnsi" w:cstheme="minorHAnsi"/>
          <w:b/>
          <w:color w:val="333333"/>
        </w:rPr>
        <w:t>Please send cover letter and resume to</w:t>
      </w:r>
      <w:r>
        <w:rPr>
          <w:rFonts w:asciiTheme="minorHAnsi" w:hAnsiTheme="minorHAnsi" w:cstheme="minorHAnsi"/>
          <w:b/>
          <w:color w:val="333333"/>
        </w:rPr>
        <w:t xml:space="preserve"> </w:t>
      </w:r>
      <w:r>
        <w:rPr>
          <w:rFonts w:asciiTheme="minorHAnsi" w:hAnsiTheme="minorHAnsi" w:cstheme="minorHAnsi"/>
          <w:b/>
          <w:color w:val="333333"/>
        </w:rPr>
        <w:t>publicrelations</w:t>
      </w:r>
      <w:r>
        <w:rPr>
          <w:rFonts w:asciiTheme="minorHAnsi" w:hAnsiTheme="minorHAnsi" w:cstheme="minorHAnsi"/>
          <w:b/>
          <w:color w:val="333333"/>
        </w:rPr>
        <w:t>@morrismuseum.org</w:t>
      </w:r>
    </w:p>
    <w:p w14:paraId="0BCFE178" w14:textId="77777777" w:rsidR="00921400" w:rsidRDefault="00921400" w:rsidP="00921400">
      <w:pPr>
        <w:shd w:val="clear" w:color="auto" w:fill="FFFFFF" w:themeFill="background1"/>
        <w:rPr>
          <w:rFonts w:ascii="Gotham Book" w:hAnsi="Gotham Book" w:cs="Arial"/>
          <w:b/>
          <w:bCs/>
          <w:color w:val="000000" w:themeColor="text1"/>
          <w:u w:val="single"/>
        </w:rPr>
      </w:pPr>
    </w:p>
    <w:p w14:paraId="410960FB" w14:textId="77777777" w:rsidR="00921400" w:rsidRPr="00921400" w:rsidRDefault="00921400" w:rsidP="00921400">
      <w:pPr>
        <w:shd w:val="clear" w:color="auto" w:fill="FFFFFF" w:themeFill="background1"/>
        <w:rPr>
          <w:rFonts w:ascii="Gotham Book" w:hAnsi="Gotham Book" w:cs="Arial"/>
          <w:b/>
          <w:bCs/>
          <w:color w:val="000000" w:themeColor="text1"/>
          <w:u w:val="single"/>
        </w:rPr>
      </w:pPr>
    </w:p>
    <w:p w14:paraId="1FDA5EDB" w14:textId="77777777" w:rsidR="00090FD6" w:rsidRDefault="00090FD6" w:rsidP="00090FD6">
      <w:pPr>
        <w:rPr>
          <w:rFonts w:ascii="Arial" w:hAnsi="Arial" w:cs="Arial"/>
        </w:rPr>
      </w:pPr>
    </w:p>
    <w:p w14:paraId="1775B561" w14:textId="77777777" w:rsidR="00E9791F" w:rsidRDefault="00E9791F" w:rsidP="00090FD6">
      <w:pPr>
        <w:rPr>
          <w:rFonts w:ascii="Arial" w:hAnsi="Arial" w:cs="Arial"/>
        </w:rPr>
      </w:pPr>
    </w:p>
    <w:p w14:paraId="19BBF819" w14:textId="77777777" w:rsidR="0089221F" w:rsidRDefault="0089221F" w:rsidP="00EB4EAC">
      <w:pPr>
        <w:pStyle w:val="Default"/>
        <w:jc w:val="center"/>
        <w:rPr>
          <w:rFonts w:ascii="Gotham Ultra" w:hAnsi="Gotham Ultra"/>
          <w:sz w:val="18"/>
          <w:szCs w:val="18"/>
        </w:rPr>
      </w:pPr>
    </w:p>
    <w:sectPr w:rsidR="0089221F" w:rsidSect="00090FD6">
      <w:headerReference w:type="first" r:id="rId7"/>
      <w:footerReference w:type="first" r:id="rId8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2C5E" w14:textId="77777777" w:rsidR="009A5BC0" w:rsidRDefault="009A5BC0">
      <w:r>
        <w:separator/>
      </w:r>
    </w:p>
  </w:endnote>
  <w:endnote w:type="continuationSeparator" w:id="0">
    <w:p w14:paraId="41788BA3" w14:textId="77777777" w:rsidR="009A5BC0" w:rsidRDefault="009A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Ultra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ITC Bookman Light">
    <w:altName w:val="Bookman Old Style"/>
    <w:panose1 w:val="020B0604020202020204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0D3C" w14:textId="77777777" w:rsidR="00BF0D56" w:rsidRPr="00954969" w:rsidRDefault="00BF0D56" w:rsidP="0008305B">
    <w:pPr>
      <w:pStyle w:val="Footer"/>
      <w:tabs>
        <w:tab w:val="clear" w:pos="4320"/>
        <w:tab w:val="clear" w:pos="8640"/>
        <w:tab w:val="left" w:pos="2880"/>
        <w:tab w:val="left" w:pos="5400"/>
        <w:tab w:val="left" w:pos="8100"/>
      </w:tabs>
      <w:jc w:val="both"/>
      <w:rPr>
        <w:rFonts w:ascii="Gotham Book" w:hAnsi="Gotham Book"/>
        <w:caps/>
        <w:sz w:val="16"/>
        <w:szCs w:val="16"/>
      </w:rPr>
    </w:pPr>
    <w:r w:rsidRPr="00954969">
      <w:rPr>
        <w:rFonts w:ascii="Gotham Book" w:hAnsi="Gotham Book"/>
        <w:caps/>
        <w:sz w:val="16"/>
        <w:szCs w:val="16"/>
      </w:rPr>
      <w:t>6 Normandy Heights R</w:t>
    </w:r>
    <w:r w:rsidR="00090FD6">
      <w:rPr>
        <w:rFonts w:ascii="Gotham Book" w:hAnsi="Gotham Book"/>
        <w:caps/>
        <w:sz w:val="16"/>
        <w:szCs w:val="16"/>
      </w:rPr>
      <w:t xml:space="preserve">oad     Morristown, NJ 07960   </w:t>
    </w:r>
    <w:r w:rsidRPr="00954969">
      <w:rPr>
        <w:rFonts w:ascii="Gotham Book" w:hAnsi="Gotham Book"/>
        <w:caps/>
        <w:sz w:val="16"/>
        <w:szCs w:val="16"/>
      </w:rPr>
      <w:t>Telephone</w:t>
    </w:r>
    <w:r>
      <w:rPr>
        <w:rFonts w:ascii="Gotham Book" w:hAnsi="Gotham Book"/>
        <w:caps/>
        <w:sz w:val="16"/>
        <w:szCs w:val="16"/>
      </w:rPr>
      <w:t>: 973-971-</w:t>
    </w:r>
    <w:r w:rsidR="00090FD6">
      <w:rPr>
        <w:rFonts w:ascii="Gotham Book" w:hAnsi="Gotham Book"/>
        <w:caps/>
        <w:sz w:val="16"/>
        <w:szCs w:val="16"/>
      </w:rPr>
      <w:t xml:space="preserve">3700  </w:t>
    </w:r>
    <w:r w:rsidRPr="00954969">
      <w:rPr>
        <w:rFonts w:ascii="Gotham Book" w:hAnsi="Gotham Book"/>
        <w:caps/>
        <w:sz w:val="16"/>
        <w:szCs w:val="16"/>
      </w:rPr>
      <w:t xml:space="preserve"> Facsimile: 973-971-3910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F4BF" w14:textId="77777777" w:rsidR="009A5BC0" w:rsidRDefault="009A5BC0">
      <w:r>
        <w:separator/>
      </w:r>
    </w:p>
  </w:footnote>
  <w:footnote w:type="continuationSeparator" w:id="0">
    <w:p w14:paraId="7639D6DC" w14:textId="77777777" w:rsidR="009A5BC0" w:rsidRDefault="009A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74BB" w14:textId="77777777" w:rsidR="00BF0D56" w:rsidRDefault="00BF0D56">
    <w:pPr>
      <w:pStyle w:val="Header"/>
    </w:pPr>
    <w:r>
      <w:rPr>
        <w:noProof/>
      </w:rPr>
      <w:drawing>
        <wp:inline distT="0" distB="0" distL="0" distR="0" wp14:anchorId="63C19DB4" wp14:editId="15CBE6B9">
          <wp:extent cx="2932176" cy="323088"/>
          <wp:effectExtent l="19050" t="0" r="1524" b="0"/>
          <wp:docPr id="1" name="Picture 0" descr="MORRIS MUSE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RIS MUSE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2176" cy="32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50D70" w14:textId="77777777" w:rsidR="00BF0D56" w:rsidRPr="009D3DC0" w:rsidRDefault="00BF0D56">
    <w:pPr>
      <w:pStyle w:val="Header"/>
      <w:rPr>
        <w:rFonts w:ascii="ITC Bookman Light" w:hAnsi="ITC Bookman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C25"/>
    <w:multiLevelType w:val="hybridMultilevel"/>
    <w:tmpl w:val="C406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108"/>
    <w:multiLevelType w:val="hybridMultilevel"/>
    <w:tmpl w:val="14FC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0C4A"/>
    <w:multiLevelType w:val="hybridMultilevel"/>
    <w:tmpl w:val="3D3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F61"/>
    <w:multiLevelType w:val="multilevel"/>
    <w:tmpl w:val="F6F0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67D97"/>
    <w:multiLevelType w:val="hybridMultilevel"/>
    <w:tmpl w:val="9D7ACB4A"/>
    <w:lvl w:ilvl="0" w:tplc="2A569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30819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708CE"/>
    <w:multiLevelType w:val="hybridMultilevel"/>
    <w:tmpl w:val="EE3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27001"/>
    <w:multiLevelType w:val="hybridMultilevel"/>
    <w:tmpl w:val="3E1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26455"/>
    <w:multiLevelType w:val="hybridMultilevel"/>
    <w:tmpl w:val="9D92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7739">
    <w:abstractNumId w:val="4"/>
  </w:num>
  <w:num w:numId="2" w16cid:durableId="1398743834">
    <w:abstractNumId w:val="7"/>
  </w:num>
  <w:num w:numId="3" w16cid:durableId="282350137">
    <w:abstractNumId w:val="2"/>
  </w:num>
  <w:num w:numId="4" w16cid:durableId="1969387044">
    <w:abstractNumId w:val="3"/>
  </w:num>
  <w:num w:numId="5" w16cid:durableId="1953434742">
    <w:abstractNumId w:val="1"/>
  </w:num>
  <w:num w:numId="6" w16cid:durableId="885532705">
    <w:abstractNumId w:val="5"/>
  </w:num>
  <w:num w:numId="7" w16cid:durableId="512258164">
    <w:abstractNumId w:val="0"/>
  </w:num>
  <w:num w:numId="8" w16cid:durableId="36517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58"/>
    <w:rsid w:val="00013A79"/>
    <w:rsid w:val="000549B2"/>
    <w:rsid w:val="0008305B"/>
    <w:rsid w:val="00090FD6"/>
    <w:rsid w:val="000B179C"/>
    <w:rsid w:val="000C187E"/>
    <w:rsid w:val="00116DBF"/>
    <w:rsid w:val="00133704"/>
    <w:rsid w:val="00154001"/>
    <w:rsid w:val="001957A2"/>
    <w:rsid w:val="001A34A0"/>
    <w:rsid w:val="001D6896"/>
    <w:rsid w:val="001F1FDF"/>
    <w:rsid w:val="001F5BA1"/>
    <w:rsid w:val="0020370C"/>
    <w:rsid w:val="00211C50"/>
    <w:rsid w:val="00237B9C"/>
    <w:rsid w:val="0026064B"/>
    <w:rsid w:val="002E4837"/>
    <w:rsid w:val="00376332"/>
    <w:rsid w:val="0040627F"/>
    <w:rsid w:val="00413CE0"/>
    <w:rsid w:val="004416E6"/>
    <w:rsid w:val="004A067D"/>
    <w:rsid w:val="005158F2"/>
    <w:rsid w:val="00527EBC"/>
    <w:rsid w:val="0053471F"/>
    <w:rsid w:val="00540982"/>
    <w:rsid w:val="005870F0"/>
    <w:rsid w:val="00594F7B"/>
    <w:rsid w:val="005A3058"/>
    <w:rsid w:val="005B23E7"/>
    <w:rsid w:val="005B25C5"/>
    <w:rsid w:val="005D0848"/>
    <w:rsid w:val="005E1746"/>
    <w:rsid w:val="005E5FE5"/>
    <w:rsid w:val="005E79AF"/>
    <w:rsid w:val="006B43CD"/>
    <w:rsid w:val="006B635A"/>
    <w:rsid w:val="007505EF"/>
    <w:rsid w:val="00762A31"/>
    <w:rsid w:val="007823E7"/>
    <w:rsid w:val="007902E8"/>
    <w:rsid w:val="007A2AF9"/>
    <w:rsid w:val="007A7CFD"/>
    <w:rsid w:val="008243A3"/>
    <w:rsid w:val="008857E7"/>
    <w:rsid w:val="0089221F"/>
    <w:rsid w:val="008A602B"/>
    <w:rsid w:val="00912FB7"/>
    <w:rsid w:val="00921400"/>
    <w:rsid w:val="00954969"/>
    <w:rsid w:val="009A5BC0"/>
    <w:rsid w:val="009C3834"/>
    <w:rsid w:val="009D3DC0"/>
    <w:rsid w:val="00A051A1"/>
    <w:rsid w:val="00A27A4C"/>
    <w:rsid w:val="00A34CBA"/>
    <w:rsid w:val="00A418CD"/>
    <w:rsid w:val="00A7429F"/>
    <w:rsid w:val="00A75CAC"/>
    <w:rsid w:val="00AE6762"/>
    <w:rsid w:val="00B748C5"/>
    <w:rsid w:val="00B80F28"/>
    <w:rsid w:val="00BA01DB"/>
    <w:rsid w:val="00BD7B3A"/>
    <w:rsid w:val="00BF0D56"/>
    <w:rsid w:val="00C522CB"/>
    <w:rsid w:val="00C712EC"/>
    <w:rsid w:val="00CA41EC"/>
    <w:rsid w:val="00CB4563"/>
    <w:rsid w:val="00D43732"/>
    <w:rsid w:val="00D97F05"/>
    <w:rsid w:val="00DE49FF"/>
    <w:rsid w:val="00E123F2"/>
    <w:rsid w:val="00E9791F"/>
    <w:rsid w:val="00EB0788"/>
    <w:rsid w:val="00EB4EAC"/>
    <w:rsid w:val="00F668DB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EE4"/>
  <w15:docId w15:val="{12C5DAB6-094D-9B47-8381-C0D0B7D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C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22CB"/>
    <w:pPr>
      <w:keepNext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A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A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2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FB7"/>
    <w:rPr>
      <w:rFonts w:ascii="Tahoma" w:hAnsi="Tahoma" w:cs="Tahoma"/>
      <w:sz w:val="16"/>
      <w:szCs w:val="16"/>
    </w:rPr>
  </w:style>
  <w:style w:type="paragraph" w:customStyle="1" w:styleId="Body">
    <w:name w:val="Body"/>
    <w:rsid w:val="008857E7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7A7CFD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522CB"/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9214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1q">
    <w:name w:val="_t1q"/>
    <w:basedOn w:val="DefaultParagraphFont"/>
    <w:rsid w:val="00527EBC"/>
  </w:style>
  <w:style w:type="paragraph" w:styleId="NormalWeb">
    <w:name w:val="Normal (Web)"/>
    <w:basedOn w:val="Normal"/>
    <w:uiPriority w:val="99"/>
    <w:unhideWhenUsed/>
    <w:rsid w:val="007902E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A0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Museum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Kcheval</dc:creator>
  <cp:lastModifiedBy>Marcus Romero</cp:lastModifiedBy>
  <cp:revision>12</cp:revision>
  <cp:lastPrinted>2016-06-17T19:03:00Z</cp:lastPrinted>
  <dcterms:created xsi:type="dcterms:W3CDTF">2019-01-22T20:20:00Z</dcterms:created>
  <dcterms:modified xsi:type="dcterms:W3CDTF">2025-11-19T18:50:00Z</dcterms:modified>
</cp:coreProperties>
</file>